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467" w:rsidRDefault="00A55467" w:rsidP="00A55467">
      <w:pPr>
        <w:pStyle w:val="Default"/>
      </w:pPr>
    </w:p>
    <w:p w:rsidR="00A55467" w:rsidRDefault="00A55467" w:rsidP="00F572FB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Учредителем учреждения является </w:t>
      </w:r>
      <w:r>
        <w:rPr>
          <w:b/>
          <w:bCs/>
          <w:sz w:val="28"/>
          <w:szCs w:val="28"/>
        </w:rPr>
        <w:t xml:space="preserve">МУНИЦИПАЛЬНОЕ ОБРАЗОВАНИЕ ГОРОД КАЗАНЬ </w:t>
      </w:r>
    </w:p>
    <w:p w:rsidR="00A55467" w:rsidRDefault="00A55467" w:rsidP="00F572F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420014, Республика Татарстан, г.Казань, ул. Кремлевская, 1 </w:t>
      </w:r>
    </w:p>
    <w:p w:rsidR="00A55467" w:rsidRDefault="00A55467" w:rsidP="00F572FB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>--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www.kzn.ru</w:t>
      </w:r>
      <w:proofErr w:type="spellEnd"/>
      <w:r>
        <w:rPr>
          <w:sz w:val="28"/>
          <w:szCs w:val="28"/>
        </w:rPr>
        <w:t xml:space="preserve">. Официальный сайт http://www.kzn.ru. Контактные телефоны: 299-14-44 (приемная заместителя руководителя исполнительного комитета Казани по социальным вопросам) </w:t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>--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zamfaz@mail.ru </w:t>
      </w:r>
    </w:p>
    <w:p w:rsidR="00A55467" w:rsidRDefault="00A55467" w:rsidP="00F572F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осуществляют: </w:t>
      </w:r>
    </w:p>
    <w:p w:rsidR="00A55467" w:rsidRDefault="00A55467" w:rsidP="00F572FB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</w:t>
      </w:r>
      <w:r>
        <w:rPr>
          <w:sz w:val="28"/>
          <w:szCs w:val="28"/>
        </w:rPr>
        <w:t xml:space="preserve">в области принятия решений: о передаче Учреждению на праве оперативного управления имущества, находящегося в муниципальной собственности г.Казани; об утверждении Устава Учреждения, внесении изменений и дополнений в него; о реорганизации и ликвидации Учреждения, а также изменении его типа;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 об утверждении передаточного акта или разделительного баланса; о назначении ликвидационной комиссии и утверждении промежуточного ликвидационного и ликвидационного балансов; об изъятии неиспользуемого имущества; об осуществлении иных функций и полномочий Учредителя, установленных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Казани»; </w:t>
      </w:r>
    </w:p>
    <w:p w:rsidR="00A55467" w:rsidRDefault="00A55467" w:rsidP="00F572FB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Муниципальное казенное учреждение «Управление образования Исполнительного комитета муниципального образования города Казани» </w:t>
      </w:r>
      <w:r>
        <w:rPr>
          <w:sz w:val="28"/>
          <w:szCs w:val="28"/>
        </w:rPr>
        <w:t xml:space="preserve">− в области принятия решений: об определении целей, предмета и видов деятельности; о согласовании программы развития Учреждения;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об определении видов и перечней особо ценного движимого имущества; о составлении и утверждении планов и отчетов о финансово-хозяйственной деятельности; об утверждении бухгалтерской отчетности;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:rsidR="002548AD" w:rsidRDefault="00A55467" w:rsidP="00F572FB">
      <w:pPr>
        <w:jc w:val="both"/>
      </w:pPr>
      <w:r>
        <w:rPr>
          <w:b/>
          <w:bCs/>
          <w:i/>
          <w:iCs/>
          <w:sz w:val="28"/>
          <w:szCs w:val="28"/>
        </w:rPr>
        <w:t>Телефон 292-70-50 (приемная начальника Управления образования ИМО г.Казани)</w:t>
      </w:r>
    </w:p>
    <w:sectPr w:rsidR="002548AD" w:rsidSect="0025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5467"/>
    <w:rsid w:val="002548AD"/>
    <w:rsid w:val="005D1CB8"/>
    <w:rsid w:val="00A55467"/>
    <w:rsid w:val="00F5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54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2019-12-18T06:58:00Z</dcterms:created>
  <dcterms:modified xsi:type="dcterms:W3CDTF">2019-12-18T07:00:00Z</dcterms:modified>
</cp:coreProperties>
</file>